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983FB" w14:textId="3D057ECB" w:rsidR="00560D79" w:rsidRDefault="00045823">
      <w:pPr>
        <w:pStyle w:val="CRCoverPage"/>
        <w:tabs>
          <w:tab w:val="right" w:pos="9639"/>
        </w:tabs>
        <w:spacing w:after="0"/>
        <w:rPr>
          <w:b/>
          <w:sz w:val="24"/>
          <w:lang w:eastAsia="zh-CN"/>
        </w:rPr>
      </w:pPr>
      <w:r>
        <w:rPr>
          <w:b/>
          <w:sz w:val="24"/>
        </w:rPr>
        <w:t>3</w:t>
      </w:r>
      <w:r w:rsidR="00C347B0">
        <w:rPr>
          <w:b/>
          <w:sz w:val="24"/>
        </w:rPr>
        <w:t>GPP TSG-SA WG1 Meeting #84</w:t>
      </w:r>
      <w:r w:rsidR="00C347B0">
        <w:rPr>
          <w:b/>
          <w:sz w:val="24"/>
        </w:rPr>
        <w:tab/>
      </w:r>
      <w:r w:rsidR="00C347B0">
        <w:rPr>
          <w:rFonts w:hint="eastAsia"/>
          <w:b/>
          <w:sz w:val="24"/>
          <w:lang w:eastAsia="zh-CN"/>
        </w:rPr>
        <w:t>S1</w:t>
      </w:r>
      <w:r w:rsidR="00C347B0">
        <w:rPr>
          <w:b/>
          <w:sz w:val="24"/>
        </w:rPr>
        <w:t>-</w:t>
      </w:r>
      <w:r w:rsidR="009F29DC">
        <w:rPr>
          <w:b/>
          <w:sz w:val="24"/>
        </w:rPr>
        <w:t>183106</w:t>
      </w:r>
    </w:p>
    <w:p w14:paraId="0CB8EA96" w14:textId="77777777" w:rsidR="00560D79" w:rsidRPr="009F29DC" w:rsidRDefault="00C347B0" w:rsidP="009F29DC">
      <w:pPr>
        <w:pStyle w:val="CRCoverPage"/>
        <w:tabs>
          <w:tab w:val="right" w:pos="9639"/>
        </w:tabs>
        <w:spacing w:after="0"/>
        <w:rPr>
          <w:b/>
          <w:sz w:val="24"/>
        </w:rPr>
      </w:pPr>
      <w:r>
        <w:rPr>
          <w:b/>
          <w:sz w:val="24"/>
        </w:rPr>
        <w:t>Spokane, USA, 12 – 16 November 2018</w:t>
      </w:r>
    </w:p>
    <w:p w14:paraId="2D0C2B06" w14:textId="77777777" w:rsidR="00560D79" w:rsidRDefault="00560D79">
      <w:pPr>
        <w:spacing w:after="0"/>
        <w:rPr>
          <w:rFonts w:ascii="Arial" w:eastAsia="MS Mincho" w:hAnsi="Arial"/>
          <w:sz w:val="24"/>
          <w:szCs w:val="24"/>
          <w:lang w:eastAsia="ja-JP"/>
        </w:rPr>
      </w:pPr>
    </w:p>
    <w:p w14:paraId="46DB574D" w14:textId="77777777" w:rsidR="00560D79" w:rsidRDefault="00C347B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A35A55">
        <w:rPr>
          <w:rFonts w:ascii="Arial" w:hAnsi="Arial"/>
          <w:sz w:val="24"/>
          <w:szCs w:val="24"/>
          <w:lang w:eastAsia="en-GB"/>
        </w:rPr>
        <w:t>U</w:t>
      </w:r>
      <w:r>
        <w:rPr>
          <w:rFonts w:ascii="Arial" w:hAnsi="Arial"/>
          <w:sz w:val="24"/>
          <w:szCs w:val="24"/>
          <w:lang w:eastAsia="en-GB"/>
        </w:rPr>
        <w:t>se case</w:t>
      </w:r>
      <w:r>
        <w:rPr>
          <w:rFonts w:ascii="Arial" w:hAnsi="Arial" w:hint="eastAsia"/>
          <w:sz w:val="24"/>
          <w:szCs w:val="24"/>
          <w:lang w:val="en-US" w:eastAsia="zh-CN"/>
        </w:rPr>
        <w:t xml:space="preserve"> on</w:t>
      </w:r>
      <w:r>
        <w:rPr>
          <w:rFonts w:ascii="Arial" w:hAnsi="Arial"/>
          <w:sz w:val="24"/>
          <w:szCs w:val="24"/>
          <w:lang w:eastAsia="en-GB"/>
        </w:rPr>
        <w:t xml:space="preserve"> parking and transportation</w:t>
      </w:r>
      <w:r>
        <w:rPr>
          <w:rFonts w:ascii="Arial" w:hAnsi="Arial" w:hint="eastAsia"/>
          <w:sz w:val="24"/>
          <w:szCs w:val="24"/>
          <w:lang w:eastAsia="en-GB"/>
        </w:rPr>
        <w:t xml:space="preserve"> services</w:t>
      </w:r>
    </w:p>
    <w:p w14:paraId="67B101CF" w14:textId="59AA2E65" w:rsidR="00560D79" w:rsidRDefault="00C347B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9F29DC">
        <w:rPr>
          <w:rFonts w:ascii="Arial" w:hAnsi="Arial"/>
          <w:sz w:val="24"/>
          <w:szCs w:val="24"/>
          <w:lang w:eastAsia="zh-CN"/>
        </w:rPr>
        <w:t>8.11</w:t>
      </w:r>
    </w:p>
    <w:p w14:paraId="0C9F3E11" w14:textId="0887AF34" w:rsidR="00560D79" w:rsidRDefault="00C347B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2D7D12">
        <w:rPr>
          <w:rFonts w:ascii="Arial" w:hAnsi="Arial"/>
          <w:sz w:val="24"/>
          <w:szCs w:val="24"/>
          <w:lang w:eastAsia="en-GB"/>
        </w:rPr>
        <w:t xml:space="preserve"> Networks</w:t>
      </w:r>
    </w:p>
    <w:p w14:paraId="541CB9D0" w14:textId="096A14C1" w:rsidR="00560D79" w:rsidRDefault="00C347B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2D7D12">
        <w:rPr>
          <w:rFonts w:ascii="Arial" w:hAnsi="Arial"/>
          <w:sz w:val="24"/>
          <w:szCs w:val="24"/>
          <w:lang w:eastAsia="en-GB"/>
        </w:rPr>
        <w:t xml:space="preserve">Di Li (d.li@omeshnet.cn) </w:t>
      </w:r>
      <w:bookmarkStart w:id="0" w:name="_GoBack"/>
      <w:bookmarkEnd w:id="0"/>
    </w:p>
    <w:p w14:paraId="6D113DC5" w14:textId="77777777" w:rsidR="00560D79" w:rsidRDefault="00560D79">
      <w:pPr>
        <w:pBdr>
          <w:bottom w:val="single" w:sz="6" w:space="1" w:color="auto"/>
        </w:pBdr>
        <w:spacing w:after="0"/>
        <w:rPr>
          <w:rFonts w:eastAsia="MS Mincho"/>
          <w:sz w:val="24"/>
          <w:szCs w:val="24"/>
          <w:lang w:eastAsia="ja-JP"/>
        </w:rPr>
      </w:pPr>
    </w:p>
    <w:p w14:paraId="497BAD45" w14:textId="13352C29" w:rsidR="00560D79" w:rsidRDefault="00C347B0">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 xml:space="preserve">Abstract: This document provides a use case </w:t>
      </w:r>
      <w:bookmarkStart w:id="1" w:name="OLE_LINK23"/>
      <w:r>
        <w:rPr>
          <w:rFonts w:ascii="Arial" w:eastAsia="Calibri" w:hAnsi="Arial" w:cs="Arial" w:hint="eastAsia"/>
          <w:i/>
          <w:sz w:val="22"/>
          <w:szCs w:val="22"/>
          <w:lang w:val="nl-NL" w:eastAsia="en-GB"/>
        </w:rPr>
        <w:t>of parking and transportation service</w:t>
      </w:r>
      <w:r>
        <w:rPr>
          <w:rFonts w:ascii="Arial" w:eastAsia="Calibri" w:hAnsi="Arial" w:cs="Arial" w:hint="eastAsia"/>
          <w:i/>
          <w:sz w:val="22"/>
          <w:szCs w:val="22"/>
          <w:lang w:val="en-US" w:eastAsia="zh-CN"/>
        </w:rPr>
        <w:t xml:space="preserve"> </w:t>
      </w:r>
      <w:r>
        <w:rPr>
          <w:rFonts w:ascii="Arial" w:eastAsia="Calibri" w:hAnsi="Arial" w:cs="Arial"/>
          <w:i/>
          <w:sz w:val="22"/>
          <w:szCs w:val="22"/>
          <w:lang w:val="nl-NL"/>
        </w:rPr>
        <w:t xml:space="preserve">for </w:t>
      </w:r>
      <w:r w:rsidR="00C43E1C">
        <w:rPr>
          <w:rFonts w:ascii="Arial" w:eastAsia="Calibri" w:hAnsi="Arial" w:cs="Arial"/>
          <w:i/>
          <w:sz w:val="22"/>
          <w:szCs w:val="22"/>
          <w:lang w:val="nl-NL"/>
        </w:rPr>
        <w:t xml:space="preserve">IoE based smart community in the SID </w:t>
      </w:r>
      <w:r w:rsidR="009F29DC">
        <w:rPr>
          <w:rFonts w:ascii="Arial" w:eastAsia="Calibri" w:hAnsi="Arial" w:cs="Arial"/>
          <w:i/>
          <w:sz w:val="22"/>
          <w:szCs w:val="22"/>
          <w:lang w:val="nl-NL"/>
        </w:rPr>
        <w:t>FS_REFEC</w:t>
      </w:r>
      <w:r>
        <w:rPr>
          <w:rFonts w:ascii="Arial" w:eastAsia="Calibri" w:hAnsi="Arial" w:cs="Arial"/>
          <w:i/>
          <w:sz w:val="22"/>
          <w:szCs w:val="22"/>
          <w:lang w:val="nl-NL"/>
        </w:rPr>
        <w:t>.</w:t>
      </w:r>
      <w:bookmarkEnd w:id="1"/>
    </w:p>
    <w:p w14:paraId="28B30FE7" w14:textId="77777777" w:rsidR="004B5410" w:rsidRDefault="004B5410"/>
    <w:p w14:paraId="7875D09B" w14:textId="77777777" w:rsidR="00560D79" w:rsidRDefault="00C347B0">
      <w:r>
        <w:t>---------- Use Case template ----------</w:t>
      </w:r>
    </w:p>
    <w:p w14:paraId="5AD0B348" w14:textId="77777777" w:rsidR="004B5410" w:rsidRDefault="00C347B0" w:rsidP="004B5410">
      <w:pPr>
        <w:pStyle w:val="Heading2"/>
        <w:rPr>
          <w:lang w:val="en-US"/>
        </w:rPr>
      </w:pPr>
      <w:r>
        <w:rPr>
          <w:lang w:val="en-US"/>
        </w:rPr>
        <w:t>X.X Parking and transportation services</w:t>
      </w:r>
      <w:bookmarkStart w:id="2" w:name="_Toc519398100"/>
      <w:bookmarkStart w:id="3" w:name="_Toc500942119"/>
    </w:p>
    <w:p w14:paraId="137ABD6E" w14:textId="77777777" w:rsidR="004B5410" w:rsidRPr="004B5410" w:rsidRDefault="004B5410" w:rsidP="004B5410">
      <w:pPr>
        <w:spacing w:line="240" w:lineRule="atLeast"/>
        <w:rPr>
          <w:lang w:val="en-US" w:eastAsia="zh-CN"/>
        </w:rPr>
      </w:pPr>
      <w:r>
        <w:rPr>
          <w:lang w:val="en-US" w:eastAsia="zh-CN"/>
        </w:rPr>
        <w:t>T</w:t>
      </w:r>
      <w:r w:rsidRPr="004B5410">
        <w:rPr>
          <w:lang w:val="en-US" w:eastAsia="zh-CN"/>
        </w:rPr>
        <w:t xml:space="preserve">he IoE based smart community shall provide fully </w:t>
      </w:r>
      <w:r w:rsidR="00C52563">
        <w:rPr>
          <w:lang w:val="en-US" w:eastAsia="zh-CN"/>
        </w:rPr>
        <w:t>autonomous</w:t>
      </w:r>
      <w:r w:rsidRPr="004B5410">
        <w:rPr>
          <w:lang w:val="en-US" w:eastAsia="zh-CN"/>
        </w:rPr>
        <w:t xml:space="preserve"> vehicle parking and transportation, which will largely increase the space and time efficiency especially in dense urban living areas.</w:t>
      </w:r>
    </w:p>
    <w:p w14:paraId="66C1EA7E" w14:textId="77777777" w:rsidR="004B5410" w:rsidRDefault="004B5410">
      <w:pPr>
        <w:pStyle w:val="Heading3"/>
        <w:tabs>
          <w:tab w:val="right" w:pos="7506"/>
        </w:tabs>
        <w:rPr>
          <w:lang w:eastAsia="zh-CN"/>
        </w:rPr>
      </w:pPr>
    </w:p>
    <w:p w14:paraId="384DD331" w14:textId="77777777" w:rsidR="00560D79" w:rsidRDefault="004B5410">
      <w:pPr>
        <w:pStyle w:val="Heading3"/>
        <w:tabs>
          <w:tab w:val="right" w:pos="7506"/>
        </w:tabs>
        <w:rPr>
          <w:lang w:eastAsia="zh-CN"/>
        </w:rPr>
      </w:pPr>
      <w:r>
        <w:rPr>
          <w:lang w:eastAsia="zh-CN"/>
        </w:rPr>
        <w:t>X</w:t>
      </w:r>
      <w:r w:rsidR="00C347B0">
        <w:t>.</w:t>
      </w:r>
      <w:r w:rsidR="00C347B0">
        <w:rPr>
          <w:rFonts w:hint="eastAsia"/>
          <w:lang w:val="en-US" w:eastAsia="zh-CN"/>
        </w:rPr>
        <w:t>x.</w:t>
      </w:r>
      <w:r w:rsidR="00C347B0">
        <w:t>1</w:t>
      </w:r>
      <w:r w:rsidR="00C347B0">
        <w:tab/>
        <w:t>Description</w:t>
      </w:r>
      <w:bookmarkEnd w:id="2"/>
      <w:bookmarkEnd w:id="3"/>
      <w:r w:rsidR="00C347B0">
        <w:rPr>
          <w:rFonts w:hint="eastAsia"/>
          <w:lang w:eastAsia="zh-CN"/>
        </w:rPr>
        <w:tab/>
      </w:r>
    </w:p>
    <w:p w14:paraId="1CABDC77" w14:textId="45DF81BC" w:rsidR="00C52563" w:rsidRDefault="00C52563">
      <w:pPr>
        <w:spacing w:line="240" w:lineRule="atLeast"/>
        <w:rPr>
          <w:lang w:val="en-US" w:eastAsia="zh-CN"/>
        </w:rPr>
      </w:pPr>
      <w:bookmarkStart w:id="4" w:name="_Toc519398101"/>
      <w:bookmarkStart w:id="5" w:name="_Toc500942121"/>
      <w:r>
        <w:rPr>
          <w:lang w:val="en-US" w:eastAsia="zh-CN"/>
        </w:rPr>
        <w:t xml:space="preserve">Vehicle parking presents </w:t>
      </w:r>
      <w:r w:rsidR="00B52A51">
        <w:rPr>
          <w:lang w:val="en-US" w:eastAsia="zh-CN"/>
        </w:rPr>
        <w:t>real-life difficulties</w:t>
      </w:r>
      <w:r>
        <w:rPr>
          <w:lang w:val="en-US" w:eastAsia="zh-CN"/>
        </w:rPr>
        <w:t xml:space="preserve"> in many traditional residential community, industrial parks, office buildings, and shopping malls. Smart parking resolves such difficulties in people’s daily life, which deploys sensors on parking lot to provide online to offline managements. With the next generation smart terminals (UEs) in IoE, it not only provides smart management of existing parking lots</w:t>
      </w:r>
      <w:r w:rsidR="00B52A51">
        <w:rPr>
          <w:lang w:val="en-US" w:eastAsia="zh-CN"/>
        </w:rPr>
        <w:t xml:space="preserve"> in communities</w:t>
      </w:r>
      <w:r>
        <w:rPr>
          <w:lang w:val="en-US" w:eastAsia="zh-CN"/>
        </w:rPr>
        <w:t>, but also sets up a smart wireless infrastructure that can interconnect with drivers and autonomous cars</w:t>
      </w:r>
      <w:r w:rsidR="00B52A51">
        <w:rPr>
          <w:lang w:val="en-US" w:eastAsia="zh-CN"/>
        </w:rPr>
        <w:t>, in order</w:t>
      </w:r>
      <w:r>
        <w:rPr>
          <w:lang w:val="en-US" w:eastAsia="zh-CN"/>
        </w:rPr>
        <w:t xml:space="preserve"> to provide enhanced user experience of future smart parking and</w:t>
      </w:r>
      <w:r w:rsidR="00B52A51">
        <w:rPr>
          <w:lang w:val="en-US" w:eastAsia="zh-CN"/>
        </w:rPr>
        <w:t xml:space="preserve"> transportation in communities. </w:t>
      </w:r>
      <w:r>
        <w:rPr>
          <w:lang w:val="en-US" w:eastAsia="zh-CN"/>
        </w:rPr>
        <w:t>Particu</w:t>
      </w:r>
      <w:r w:rsidR="00B52A51">
        <w:rPr>
          <w:lang w:val="en-US" w:eastAsia="zh-CN"/>
        </w:rPr>
        <w:t>larly, the vehicles can find their</w:t>
      </w:r>
      <w:r>
        <w:rPr>
          <w:lang w:val="en-US" w:eastAsia="zh-CN"/>
        </w:rPr>
        <w:t xml:space="preserve"> owner</w:t>
      </w:r>
      <w:r w:rsidR="00B52A51">
        <w:rPr>
          <w:lang w:val="en-US" w:eastAsia="zh-CN"/>
        </w:rPr>
        <w:t>s</w:t>
      </w:r>
      <w:r w:rsidR="008E07B9">
        <w:rPr>
          <w:lang w:val="en-US" w:eastAsia="zh-CN"/>
        </w:rPr>
        <w:t>’</w:t>
      </w:r>
      <w:r>
        <w:rPr>
          <w:lang w:val="en-US" w:eastAsia="zh-CN"/>
        </w:rPr>
        <w:t xml:space="preserve"> </w:t>
      </w:r>
      <w:r w:rsidR="008E07B9">
        <w:rPr>
          <w:lang w:val="en-US" w:eastAsia="zh-CN"/>
        </w:rPr>
        <w:t xml:space="preserve">location </w:t>
      </w:r>
      <w:r>
        <w:rPr>
          <w:lang w:val="en-US" w:eastAsia="zh-CN"/>
        </w:rPr>
        <w:t xml:space="preserve">and </w:t>
      </w:r>
      <w:r w:rsidR="00B52A51">
        <w:rPr>
          <w:lang w:val="en-US" w:eastAsia="zh-CN"/>
        </w:rPr>
        <w:t>the</w:t>
      </w:r>
      <w:r w:rsidR="008E07B9">
        <w:rPr>
          <w:lang w:val="en-US" w:eastAsia="zh-CN"/>
        </w:rPr>
        <w:t xml:space="preserve"> </w:t>
      </w:r>
      <w:r>
        <w:rPr>
          <w:lang w:val="en-US" w:eastAsia="zh-CN"/>
        </w:rPr>
        <w:t>designated parking lot</w:t>
      </w:r>
      <w:r w:rsidR="00B52A51">
        <w:rPr>
          <w:lang w:val="en-US" w:eastAsia="zh-CN"/>
        </w:rPr>
        <w:t>s</w:t>
      </w:r>
      <w:r>
        <w:rPr>
          <w:lang w:val="en-US" w:eastAsia="zh-CN"/>
        </w:rPr>
        <w:t xml:space="preserve"> autonomously</w:t>
      </w:r>
      <w:r w:rsidR="008E07B9">
        <w:rPr>
          <w:lang w:val="en-US" w:eastAsia="zh-CN"/>
        </w:rPr>
        <w:t xml:space="preserve">, </w:t>
      </w:r>
      <w:r w:rsidR="00B52A51">
        <w:rPr>
          <w:lang w:val="en-US" w:eastAsia="zh-CN"/>
        </w:rPr>
        <w:t>in</w:t>
      </w:r>
      <w:r w:rsidR="0002243C">
        <w:rPr>
          <w:lang w:val="en-US" w:eastAsia="zh-CN"/>
        </w:rPr>
        <w:t xml:space="preserve"> contrary to the sta</w:t>
      </w:r>
      <w:r w:rsidR="008E07B9">
        <w:rPr>
          <w:lang w:val="en-US" w:eastAsia="zh-CN"/>
        </w:rPr>
        <w:t>t</w:t>
      </w:r>
      <w:r w:rsidR="0002243C">
        <w:rPr>
          <w:rFonts w:hint="eastAsia"/>
          <w:lang w:val="en-US" w:eastAsia="zh-CN"/>
        </w:rPr>
        <w:t>e</w:t>
      </w:r>
      <w:r w:rsidR="008E07B9">
        <w:rPr>
          <w:lang w:val="en-US" w:eastAsia="zh-CN"/>
        </w:rPr>
        <w:t xml:space="preserve">-of-the-art where drivers </w:t>
      </w:r>
      <w:r w:rsidR="00B52A51">
        <w:rPr>
          <w:lang w:val="en-US" w:eastAsia="zh-CN"/>
        </w:rPr>
        <w:t>would strive</w:t>
      </w:r>
      <w:r w:rsidR="008E07B9">
        <w:rPr>
          <w:lang w:val="en-US" w:eastAsia="zh-CN"/>
        </w:rPr>
        <w:t xml:space="preserve"> to find </w:t>
      </w:r>
      <w:r w:rsidR="00B52A51">
        <w:rPr>
          <w:lang w:val="en-US" w:eastAsia="zh-CN"/>
        </w:rPr>
        <w:t xml:space="preserve">available </w:t>
      </w:r>
      <w:r w:rsidR="008E07B9">
        <w:rPr>
          <w:lang w:val="en-US" w:eastAsia="zh-CN"/>
        </w:rPr>
        <w:t>parking lots</w:t>
      </w:r>
      <w:r w:rsidR="00B52A51">
        <w:rPr>
          <w:lang w:val="en-US" w:eastAsia="zh-CN"/>
        </w:rPr>
        <w:t xml:space="preserve">, and </w:t>
      </w:r>
      <w:r w:rsidR="008E07B9">
        <w:rPr>
          <w:lang w:val="en-US" w:eastAsia="zh-CN"/>
        </w:rPr>
        <w:t>reversely locate the parked vehicle</w:t>
      </w:r>
      <w:r w:rsidR="00B52A51">
        <w:rPr>
          <w:lang w:val="en-US" w:eastAsia="zh-CN"/>
        </w:rPr>
        <w:t>s</w:t>
      </w:r>
      <w:r w:rsidR="008E07B9">
        <w:rPr>
          <w:lang w:val="en-US" w:eastAsia="zh-CN"/>
        </w:rPr>
        <w:t>.</w:t>
      </w:r>
    </w:p>
    <w:p w14:paraId="083576A8" w14:textId="77777777" w:rsidR="008E07B9" w:rsidRDefault="008E07B9" w:rsidP="00C32D06">
      <w:pPr>
        <w:spacing w:line="240" w:lineRule="atLeast"/>
        <w:rPr>
          <w:lang w:val="en-US" w:eastAsia="zh-CN"/>
        </w:rPr>
      </w:pPr>
      <w:r>
        <w:rPr>
          <w:lang w:val="en-US" w:eastAsia="zh-CN"/>
        </w:rPr>
        <w:t xml:space="preserve">IoE parking and transportation services can be particularly interesting for 3GPP, since </w:t>
      </w:r>
      <w:r w:rsidR="00B52A51">
        <w:rPr>
          <w:lang w:val="en-US" w:eastAsia="zh-CN"/>
        </w:rPr>
        <w:t xml:space="preserve">network </w:t>
      </w:r>
      <w:r>
        <w:rPr>
          <w:lang w:val="en-US" w:eastAsia="zh-CN"/>
        </w:rPr>
        <w:t xml:space="preserve">operators and community management may have full control of the enclosed networking environment. On the contrary, autonomous driving in public (e.g., city streets) may be subject to many regulations and laws that </w:t>
      </w:r>
      <w:r w:rsidR="0012077E">
        <w:rPr>
          <w:lang w:val="en-US" w:eastAsia="zh-CN"/>
        </w:rPr>
        <w:t>can be</w:t>
      </w:r>
      <w:r>
        <w:rPr>
          <w:lang w:val="en-US" w:eastAsia="zh-CN"/>
        </w:rPr>
        <w:t xml:space="preserve"> inevitably out of control of any single entity</w:t>
      </w:r>
      <w:r w:rsidR="0012077E">
        <w:rPr>
          <w:lang w:val="en-US" w:eastAsia="zh-CN"/>
        </w:rPr>
        <w:t xml:space="preserve"> including </w:t>
      </w:r>
      <w:r w:rsidR="00B52A51">
        <w:rPr>
          <w:lang w:val="en-US" w:eastAsia="zh-CN"/>
        </w:rPr>
        <w:t xml:space="preserve">both </w:t>
      </w:r>
      <w:r w:rsidR="0012077E">
        <w:rPr>
          <w:lang w:val="en-US" w:eastAsia="zh-CN"/>
        </w:rPr>
        <w:t>governments and operators</w:t>
      </w:r>
      <w:r>
        <w:rPr>
          <w:lang w:val="en-US" w:eastAsia="zh-CN"/>
        </w:rPr>
        <w:t>.</w:t>
      </w:r>
    </w:p>
    <w:p w14:paraId="0615D211" w14:textId="14D52E92" w:rsidR="00560D79" w:rsidRDefault="00C5707E" w:rsidP="00C5707E">
      <w:pPr>
        <w:spacing w:line="240" w:lineRule="atLeast"/>
        <w:jc w:val="center"/>
        <w:rPr>
          <w:lang w:val="en-US" w:eastAsia="zh-CN"/>
        </w:rPr>
      </w:pPr>
      <w:r>
        <w:rPr>
          <w:rFonts w:hint="eastAsia"/>
          <w:noProof/>
          <w:lang w:val="en-CA" w:eastAsia="zh-CN"/>
        </w:rPr>
        <w:lastRenderedPageBreak/>
        <w:drawing>
          <wp:inline distT="0" distB="0" distL="0" distR="0" wp14:anchorId="1E922C8A" wp14:editId="6908E20E">
            <wp:extent cx="5294822" cy="3737738"/>
            <wp:effectExtent l="0" t="0" r="0" b="0"/>
            <wp:docPr id="2" name="图片 2" descr="../auto%20par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to%20par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6294" cy="3738777"/>
                    </a:xfrm>
                    <a:prstGeom prst="rect">
                      <a:avLst/>
                    </a:prstGeom>
                    <a:noFill/>
                    <a:ln>
                      <a:noFill/>
                    </a:ln>
                  </pic:spPr>
                </pic:pic>
              </a:graphicData>
            </a:graphic>
          </wp:inline>
        </w:drawing>
      </w:r>
    </w:p>
    <w:p w14:paraId="0E289126" w14:textId="77777777" w:rsidR="00560D79" w:rsidRDefault="00C347B0">
      <w:pPr>
        <w:spacing w:line="240" w:lineRule="atLeast"/>
        <w:jc w:val="center"/>
        <w:rPr>
          <w:b/>
          <w:bCs/>
          <w:lang w:val="en-US" w:eastAsia="zh-CN"/>
        </w:rPr>
      </w:pPr>
      <w:r>
        <w:rPr>
          <w:rFonts w:hint="eastAsia"/>
          <w:b/>
          <w:bCs/>
          <w:lang w:val="en-US" w:eastAsia="zh-CN"/>
        </w:rPr>
        <w:t xml:space="preserve">IoE based smart parking </w:t>
      </w:r>
      <w:r w:rsidR="0012077E">
        <w:rPr>
          <w:b/>
          <w:bCs/>
          <w:lang w:val="en-US" w:eastAsia="zh-CN"/>
        </w:rPr>
        <w:t xml:space="preserve">and transportation </w:t>
      </w:r>
      <w:r>
        <w:rPr>
          <w:rFonts w:hint="eastAsia"/>
          <w:b/>
          <w:bCs/>
          <w:lang w:val="en-US" w:eastAsia="zh-CN"/>
        </w:rPr>
        <w:t>services</w:t>
      </w:r>
    </w:p>
    <w:p w14:paraId="45551068" w14:textId="77777777" w:rsidR="00560D79" w:rsidRDefault="00560D79">
      <w:pPr>
        <w:spacing w:line="240" w:lineRule="atLeast"/>
        <w:rPr>
          <w:lang w:val="en-US"/>
        </w:rPr>
      </w:pPr>
    </w:p>
    <w:p w14:paraId="6B63490F" w14:textId="32BD320A" w:rsidR="00560D79" w:rsidRDefault="00BF16FC">
      <w:pPr>
        <w:pStyle w:val="Heading3"/>
        <w:rPr>
          <w:lang w:val="en-US" w:eastAsia="zh-CN"/>
        </w:rPr>
      </w:pPr>
      <w:r>
        <w:t>X</w:t>
      </w:r>
      <w:r w:rsidR="00C347B0">
        <w:t>.x.2</w:t>
      </w:r>
      <w:r w:rsidR="00C347B0">
        <w:tab/>
        <w:t>Pre-conditions</w:t>
      </w:r>
      <w:bookmarkEnd w:id="4"/>
    </w:p>
    <w:p w14:paraId="57E618A1" w14:textId="47C2F2BF" w:rsidR="001360AD" w:rsidRDefault="00C347B0">
      <w:pPr>
        <w:rPr>
          <w:lang w:val="en-US" w:eastAsia="zh-CN"/>
        </w:rPr>
      </w:pPr>
      <w:bookmarkStart w:id="6" w:name="_Toc519398102"/>
      <w:r>
        <w:rPr>
          <w:lang w:val="en-US" w:eastAsia="zh-CN"/>
        </w:rPr>
        <w:t xml:space="preserve">Smart </w:t>
      </w:r>
      <w:r w:rsidR="00BF16FC">
        <w:rPr>
          <w:lang w:val="en-US" w:eastAsia="zh-CN"/>
        </w:rPr>
        <w:t>terminals</w:t>
      </w:r>
      <w:r>
        <w:rPr>
          <w:lang w:val="en-US" w:eastAsia="zh-CN"/>
        </w:rPr>
        <w:t xml:space="preserve"> are deployed in the community</w:t>
      </w:r>
      <w:r w:rsidR="00BF16FC">
        <w:rPr>
          <w:lang w:val="en-US" w:eastAsia="zh-CN"/>
        </w:rPr>
        <w:t xml:space="preserve"> to provide full coverage of community parking areas</w:t>
      </w:r>
      <w:r w:rsidR="00BF16FC">
        <w:rPr>
          <w:lang w:val="en-CA" w:eastAsia="zh-CN"/>
        </w:rPr>
        <w:t>, i.e., every parking lot</w:t>
      </w:r>
      <w:r w:rsidR="00BF16FC">
        <w:rPr>
          <w:lang w:val="en-US" w:eastAsia="zh-CN"/>
        </w:rPr>
        <w:t xml:space="preserve">; this smart infrastructure also </w:t>
      </w:r>
      <w:r>
        <w:rPr>
          <w:lang w:val="en-US" w:eastAsia="zh-CN"/>
        </w:rPr>
        <w:t>provide UE to network, and UE to UE connections</w:t>
      </w:r>
      <w:r w:rsidR="00BF16FC">
        <w:rPr>
          <w:lang w:val="en-US" w:eastAsia="zh-CN"/>
        </w:rPr>
        <w:t>, for all autonomous vehicles and consumer handsets in the community</w:t>
      </w:r>
      <w:r>
        <w:rPr>
          <w:rFonts w:hint="eastAsia"/>
          <w:lang w:val="en-US" w:eastAsia="zh-CN"/>
        </w:rPr>
        <w:t xml:space="preserve">. </w:t>
      </w:r>
      <w:r w:rsidR="00BF16FC">
        <w:rPr>
          <w:lang w:val="en-US" w:eastAsia="zh-CN"/>
        </w:rPr>
        <w:t xml:space="preserve">Sensors in the smart terminals shall include high-definition cameras, whereas other sensors can also be included. </w:t>
      </w:r>
      <w:r w:rsidR="001360AD">
        <w:rPr>
          <w:lang w:val="en-US" w:eastAsia="zh-CN"/>
        </w:rPr>
        <w:t xml:space="preserve">The data collected by co-located smart terminals, such as live video, accurate vehicle positions, consumer handset positions, are processed by a set of neighboring smart terminals to generate a real-time </w:t>
      </w:r>
      <w:r w:rsidR="001360AD" w:rsidRPr="00A46016">
        <w:rPr>
          <w:i/>
          <w:lang w:val="en-US" w:eastAsia="zh-CN"/>
        </w:rPr>
        <w:t>virtual scene</w:t>
      </w:r>
      <w:r w:rsidR="001360AD">
        <w:rPr>
          <w:lang w:val="en-US" w:eastAsia="zh-CN"/>
        </w:rPr>
        <w:t xml:space="preserve"> of the parking area</w:t>
      </w:r>
      <w:r w:rsidR="00E70CEA">
        <w:rPr>
          <w:lang w:val="en-US" w:eastAsia="zh-CN"/>
        </w:rPr>
        <w:t xml:space="preserve">, with real-time and accurate mapping of all vehicles and parking lots, as well as complete and real-time road side information for autonomous driving. </w:t>
      </w:r>
      <w:r w:rsidR="009136A7">
        <w:rPr>
          <w:lang w:val="en-US" w:eastAsia="zh-CN"/>
        </w:rPr>
        <w:t>The pre-conditions further include:</w:t>
      </w:r>
    </w:p>
    <w:p w14:paraId="460301F0" w14:textId="3C2B6368" w:rsidR="00560D79" w:rsidRDefault="00C347B0" w:rsidP="009136A7">
      <w:r>
        <w:rPr>
          <w:lang w:val="en-US" w:eastAsia="zh-CN"/>
        </w:rPr>
        <w:t>-</w:t>
      </w:r>
      <w:r>
        <w:rPr>
          <w:rFonts w:hint="eastAsia"/>
          <w:lang w:val="en-US" w:eastAsia="zh-CN"/>
        </w:rPr>
        <w:t xml:space="preserve"> </w:t>
      </w:r>
      <w:r w:rsidR="00E70CEA">
        <w:t>a vehicle enters the community, and the consumer/owner leaves the vehicle</w:t>
      </w:r>
      <w:r w:rsidR="009136A7">
        <w:t xml:space="preserve"> for the autonomous parking.</w:t>
      </w:r>
    </w:p>
    <w:p w14:paraId="2A9C7E3E" w14:textId="73410586" w:rsidR="008B21D6" w:rsidRDefault="008B21D6" w:rsidP="009136A7">
      <w:r>
        <w:t xml:space="preserve">- any abnormalities, such as vandalism to a parked vehicle, blocking </w:t>
      </w:r>
      <w:r w:rsidR="009136A7">
        <w:t xml:space="preserve">or misuse </w:t>
      </w:r>
      <w:r>
        <w:t>of parking lots, etc. are detected</w:t>
      </w:r>
      <w:r w:rsidR="009136A7">
        <w:t>.</w:t>
      </w:r>
    </w:p>
    <w:p w14:paraId="1C6269A1" w14:textId="207DCA3C" w:rsidR="008B21D6" w:rsidRDefault="00E70CEA" w:rsidP="009136A7">
      <w:r>
        <w:t>- a consumer/owner calls his/her parked vehicle</w:t>
      </w:r>
      <w:r w:rsidR="009136A7">
        <w:t>.</w:t>
      </w:r>
    </w:p>
    <w:p w14:paraId="21DF5A73" w14:textId="77777777" w:rsidR="009136A7" w:rsidRDefault="009136A7" w:rsidP="009136A7">
      <w:pPr>
        <w:ind w:left="360"/>
      </w:pPr>
    </w:p>
    <w:p w14:paraId="7033FCA6" w14:textId="73A1B810" w:rsidR="00560D79" w:rsidRDefault="009136A7">
      <w:pPr>
        <w:pStyle w:val="Heading3"/>
      </w:pPr>
      <w:r>
        <w:rPr>
          <w:rFonts w:hint="eastAsia"/>
        </w:rPr>
        <w:t>X</w:t>
      </w:r>
      <w:r w:rsidR="00C347B0">
        <w:t>.</w:t>
      </w:r>
      <w:r w:rsidR="00C347B0">
        <w:rPr>
          <w:rFonts w:hint="eastAsia"/>
        </w:rPr>
        <w:t>x.3</w:t>
      </w:r>
      <w:r w:rsidR="00C347B0">
        <w:tab/>
        <w:t>Service Flows</w:t>
      </w:r>
      <w:bookmarkEnd w:id="5"/>
      <w:bookmarkEnd w:id="6"/>
    </w:p>
    <w:p w14:paraId="109DB629" w14:textId="477F42BD" w:rsidR="009136A7" w:rsidRDefault="00C347B0" w:rsidP="009136A7">
      <w:pPr>
        <w:rPr>
          <w:lang w:val="en-US" w:eastAsia="zh-CN"/>
        </w:rPr>
      </w:pPr>
      <w:r>
        <w:rPr>
          <w:rFonts w:hint="eastAsia"/>
          <w:lang w:val="en-US" w:eastAsia="zh-CN"/>
        </w:rPr>
        <w:t xml:space="preserve">- </w:t>
      </w:r>
      <w:r w:rsidR="009136A7">
        <w:rPr>
          <w:lang w:val="en-US" w:eastAsia="zh-CN"/>
        </w:rPr>
        <w:t>Co-located smart terminals share sensor and camera information and generate the real-time virtual scene, with accurate mapping of vehicles, parking lots, and other road side information.</w:t>
      </w:r>
    </w:p>
    <w:p w14:paraId="010E81FB" w14:textId="5A389542" w:rsidR="009136A7" w:rsidRDefault="009136A7" w:rsidP="009136A7">
      <w:pPr>
        <w:rPr>
          <w:lang w:val="en-US" w:eastAsia="zh-CN"/>
        </w:rPr>
      </w:pPr>
      <w:r>
        <w:rPr>
          <w:lang w:val="en-US" w:eastAsia="zh-CN"/>
        </w:rPr>
        <w:t xml:space="preserve">- When a vehicle enters the community for autonomous parking, the real-time virtual scene is shared to the vehicle for the guidance to a designated parking lot as determined by a parking management system (e.g. at </w:t>
      </w:r>
      <w:r>
        <w:rPr>
          <w:lang w:val="en-US" w:eastAsia="zh-CN"/>
        </w:rPr>
        <w:lastRenderedPageBreak/>
        <w:t>the cloud). The parking management system assigns a parking lot to every legitimate vehicles by its preset management policies.</w:t>
      </w:r>
    </w:p>
    <w:p w14:paraId="5C767CF0" w14:textId="464F5615" w:rsidR="009136A7" w:rsidRDefault="009136A7" w:rsidP="009136A7">
      <w:pPr>
        <w:rPr>
          <w:lang w:val="en-US" w:eastAsia="zh-CN"/>
        </w:rPr>
      </w:pPr>
      <w:r>
        <w:rPr>
          <w:lang w:val="en-US" w:eastAsia="zh-CN"/>
        </w:rPr>
        <w:t xml:space="preserve">- Abnormalities analysis is performed in real-time in the virtual scene, and results are notified to the owner and the parking management system. </w:t>
      </w:r>
    </w:p>
    <w:p w14:paraId="31B867AF" w14:textId="3C923C61" w:rsidR="009136A7" w:rsidRDefault="009136A7" w:rsidP="009136A7">
      <w:pPr>
        <w:rPr>
          <w:lang w:val="en-US" w:eastAsia="zh-CN"/>
        </w:rPr>
      </w:pPr>
      <w:r>
        <w:rPr>
          <w:lang w:val="en-US" w:eastAsia="zh-CN"/>
        </w:rPr>
        <w:t>- When calling a parked vehicle, accurate location of the owner is forwarded to the parked vehicle, which is autonomous driven to the own</w:t>
      </w:r>
      <w:r w:rsidR="00E15D0B">
        <w:rPr>
          <w:lang w:val="en-US" w:eastAsia="zh-CN"/>
        </w:rPr>
        <w:t>er</w:t>
      </w:r>
      <w:r>
        <w:rPr>
          <w:lang w:val="en-US" w:eastAsia="zh-CN"/>
        </w:rPr>
        <w:t>’s position.</w:t>
      </w:r>
    </w:p>
    <w:p w14:paraId="067B034F" w14:textId="77777777" w:rsidR="008B21D6" w:rsidRDefault="008B21D6">
      <w:pPr>
        <w:ind w:left="360"/>
        <w:rPr>
          <w:lang w:val="en-US" w:eastAsia="zh-CN"/>
        </w:rPr>
      </w:pPr>
    </w:p>
    <w:p w14:paraId="3B6E76B8" w14:textId="77777777" w:rsidR="008B21D6" w:rsidRDefault="008B21D6">
      <w:pPr>
        <w:ind w:left="360"/>
        <w:rPr>
          <w:lang w:val="en-US" w:eastAsia="zh-CN"/>
        </w:rPr>
      </w:pPr>
    </w:p>
    <w:p w14:paraId="4BDF8804" w14:textId="77777777" w:rsidR="00560D79" w:rsidRDefault="00560D79">
      <w:pPr>
        <w:rPr>
          <w:lang w:val="en-US" w:eastAsia="zh-CN"/>
        </w:rPr>
      </w:pPr>
    </w:p>
    <w:p w14:paraId="5971E0E9" w14:textId="18F6BB6A" w:rsidR="00560D79" w:rsidRDefault="00FB5D34">
      <w:pPr>
        <w:pStyle w:val="Heading3"/>
        <w:rPr>
          <w:lang w:val="en-US" w:eastAsia="zh-CN"/>
        </w:rPr>
      </w:pPr>
      <w:bookmarkStart w:id="7" w:name="_Toc519398103"/>
      <w:r>
        <w:t>X</w:t>
      </w:r>
      <w:r w:rsidR="00C347B0">
        <w:t>.x.4</w:t>
      </w:r>
      <w:r w:rsidR="00C347B0">
        <w:tab/>
        <w:t>Post-conditions</w:t>
      </w:r>
      <w:bookmarkEnd w:id="7"/>
    </w:p>
    <w:p w14:paraId="2D2269AC" w14:textId="3193564F" w:rsidR="00FB5D34" w:rsidRDefault="00C347B0" w:rsidP="00FB5D34">
      <w:pPr>
        <w:ind w:left="360"/>
        <w:rPr>
          <w:lang w:val="en-US" w:eastAsia="zh-CN"/>
        </w:rPr>
      </w:pPr>
      <w:bookmarkStart w:id="8" w:name="_Toc500942123"/>
      <w:bookmarkStart w:id="9" w:name="_Toc519398104"/>
      <w:r>
        <w:rPr>
          <w:rFonts w:hint="eastAsia"/>
          <w:lang w:val="en-US" w:eastAsia="zh-CN"/>
        </w:rPr>
        <w:t xml:space="preserve">- </w:t>
      </w:r>
      <w:r w:rsidR="00FB5D34">
        <w:rPr>
          <w:lang w:val="en-US" w:eastAsia="zh-CN"/>
        </w:rPr>
        <w:t>Enhance user experience of care-less parking is realized, where the vehicles can park and find the owners autonomously.</w:t>
      </w:r>
    </w:p>
    <w:p w14:paraId="7D82A819" w14:textId="78777838" w:rsidR="00560D79" w:rsidRDefault="00FB5D34" w:rsidP="00FB5D34">
      <w:pPr>
        <w:ind w:left="360"/>
        <w:rPr>
          <w:lang w:val="en-US" w:eastAsia="zh-CN"/>
        </w:rPr>
      </w:pPr>
      <w:bookmarkStart w:id="10" w:name="OLE_LINK1"/>
      <w:bookmarkStart w:id="11" w:name="OLE_LINK2"/>
      <w:r>
        <w:rPr>
          <w:lang w:val="en-US" w:eastAsia="zh-CN"/>
        </w:rPr>
        <w:t>- Any abnormalities and emergencies about the vehicle can be recorded and treated timely, providing users with peace of mind in the community.</w:t>
      </w:r>
    </w:p>
    <w:bookmarkEnd w:id="10"/>
    <w:bookmarkEnd w:id="11"/>
    <w:p w14:paraId="1877CC9B" w14:textId="77777777" w:rsidR="00560D79" w:rsidRDefault="00560D79">
      <w:pPr>
        <w:ind w:left="360"/>
        <w:rPr>
          <w:lang w:val="en-US" w:eastAsia="zh-CN"/>
        </w:rPr>
      </w:pPr>
    </w:p>
    <w:p w14:paraId="46F12429" w14:textId="77777777" w:rsidR="00560D79" w:rsidRDefault="00C347B0">
      <w:pPr>
        <w:pStyle w:val="Heading3"/>
      </w:pPr>
      <w:r>
        <w:rPr>
          <w:rFonts w:hint="eastAsia"/>
          <w:lang w:eastAsia="zh-CN"/>
        </w:rPr>
        <w:t>x</w:t>
      </w:r>
      <w:r>
        <w:t>.</w:t>
      </w:r>
      <w:r>
        <w:rPr>
          <w:rFonts w:hint="eastAsia"/>
          <w:lang w:eastAsia="zh-CN"/>
        </w:rPr>
        <w:t>x</w:t>
      </w:r>
      <w:r>
        <w:rPr>
          <w:rFonts w:hint="eastAsia"/>
          <w:lang w:val="en-US" w:eastAsia="zh-CN"/>
        </w:rPr>
        <w:t>.</w:t>
      </w:r>
      <w:r>
        <w:rPr>
          <w:lang w:val="en-US" w:eastAsia="zh-CN"/>
        </w:rPr>
        <w:t>5</w:t>
      </w:r>
      <w:r>
        <w:tab/>
      </w:r>
      <w:bookmarkEnd w:id="8"/>
      <w:r>
        <w:rPr>
          <w:rFonts w:hint="eastAsia"/>
        </w:rPr>
        <w:t>Challenges to 5G Systems</w:t>
      </w:r>
      <w:bookmarkEnd w:id="9"/>
    </w:p>
    <w:p w14:paraId="2BA608F1" w14:textId="1ABED2E8" w:rsidR="00FB5D34" w:rsidRDefault="00FB5D34">
      <w:bookmarkStart w:id="12" w:name="_Toc519398105"/>
      <w:r>
        <w:t xml:space="preserve">To provide detailed coverage of parking areas, smart terminals shall be densely deployed. </w:t>
      </w:r>
      <w:r>
        <w:rPr>
          <w:rFonts w:hint="eastAsia"/>
        </w:rPr>
        <w:t xml:space="preserve">Massive </w:t>
      </w:r>
      <w:r>
        <w:t xml:space="preserve">smart terminals (IoE UEs) can generate a large amount of data, which requires low communication latency for real-time aggregation, controlling, and information dissemination. For the safety in a busy parking area, dense autonomous vehicles need a real-time update about the information in the virtual scene under strict </w:t>
      </w:r>
      <w:r w:rsidR="00C552DD">
        <w:t>E2E latency requirement on the aggregation and sharing.</w:t>
      </w:r>
      <w:r w:rsidR="00BA1C00">
        <w:t xml:space="preserve"> 5GS shall provide:</w:t>
      </w:r>
    </w:p>
    <w:p w14:paraId="071D9E89" w14:textId="3A49B9A0" w:rsidR="00C552DD" w:rsidRDefault="00C552DD" w:rsidP="00C552DD">
      <w:pPr>
        <w:numPr>
          <w:ilvl w:val="0"/>
          <w:numId w:val="1"/>
        </w:numPr>
      </w:pPr>
      <w:r>
        <w:t>A</w:t>
      </w:r>
      <w:r>
        <w:rPr>
          <w:rFonts w:hint="eastAsia"/>
        </w:rPr>
        <w:t xml:space="preserve"> great number of real-time connections</w:t>
      </w:r>
      <w:r>
        <w:t xml:space="preserve"> with very high density and high data rate, and accurate UE positioning.</w:t>
      </w:r>
    </w:p>
    <w:p w14:paraId="00D0C3B5" w14:textId="3F0C30A9" w:rsidR="00C552DD" w:rsidRPr="00F0457E" w:rsidRDefault="00C552DD" w:rsidP="00C552DD">
      <w:pPr>
        <w:numPr>
          <w:ilvl w:val="0"/>
          <w:numId w:val="1"/>
        </w:numPr>
        <w:rPr>
          <w:lang w:val="en-US" w:eastAsia="zh-CN"/>
        </w:rPr>
      </w:pPr>
      <w:r>
        <w:t>Very low latency and high reliability in local virtual scene dissemination for interactive and autonomous driving of dense parking vehicles.</w:t>
      </w:r>
    </w:p>
    <w:p w14:paraId="398C4779" w14:textId="77777777" w:rsidR="00C552DD" w:rsidRDefault="00C552DD" w:rsidP="00C552DD">
      <w:pPr>
        <w:numPr>
          <w:ilvl w:val="0"/>
          <w:numId w:val="1"/>
        </w:numPr>
      </w:pPr>
      <w:r>
        <w:t>Scalable UE to UE communications for proximity data aggregation, unicast/multicast, and broadcast.</w:t>
      </w:r>
    </w:p>
    <w:p w14:paraId="559EC658" w14:textId="1C04CE7E" w:rsidR="00C552DD" w:rsidRPr="00897DDF" w:rsidRDefault="00C552DD" w:rsidP="00C552DD">
      <w:pPr>
        <w:numPr>
          <w:ilvl w:val="0"/>
          <w:numId w:val="2"/>
        </w:numPr>
        <w:rPr>
          <w:lang w:val="en-US" w:eastAsia="zh-CN"/>
        </w:rPr>
      </w:pPr>
      <w:r>
        <w:t>Multi</w:t>
      </w:r>
      <w:r>
        <w:rPr>
          <w:rFonts w:hint="eastAsia"/>
        </w:rPr>
        <w:t>-</w:t>
      </w:r>
      <w:r>
        <w:t>hop UE to network and UE to UE wireless links as complementary to direct connection to gNB, improv</w:t>
      </w:r>
      <w:r w:rsidR="00BA1C00">
        <w:t>ing</w:t>
      </w:r>
      <w:r>
        <w:t xml:space="preserve"> both network coverage and network capacity.</w:t>
      </w:r>
    </w:p>
    <w:p w14:paraId="548F554A" w14:textId="77777777" w:rsidR="00C552DD" w:rsidRDefault="00C552DD" w:rsidP="00C552DD">
      <w:pPr>
        <w:ind w:firstLine="284"/>
        <w:rPr>
          <w:szCs w:val="13"/>
          <w:lang w:val="en-US" w:eastAsia="zh-CN"/>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3"/>
        <w:gridCol w:w="708"/>
        <w:gridCol w:w="709"/>
        <w:gridCol w:w="709"/>
        <w:gridCol w:w="850"/>
        <w:gridCol w:w="709"/>
        <w:gridCol w:w="1701"/>
        <w:gridCol w:w="1134"/>
      </w:tblGrid>
      <w:tr w:rsidR="00C552DD" w14:paraId="32507DF3" w14:textId="77777777" w:rsidTr="006B1C71">
        <w:trPr>
          <w:trHeight w:val="1006"/>
        </w:trPr>
        <w:tc>
          <w:tcPr>
            <w:tcW w:w="709" w:type="dxa"/>
            <w:shd w:val="clear" w:color="auto" w:fill="D9D9D9"/>
          </w:tcPr>
          <w:p w14:paraId="19C7C7FC" w14:textId="77777777" w:rsidR="00C552DD" w:rsidRDefault="00C552DD" w:rsidP="006B1C71">
            <w:pPr>
              <w:spacing w:line="240" w:lineRule="atLeast"/>
              <w:rPr>
                <w:sz w:val="12"/>
              </w:rPr>
            </w:pPr>
            <w:r>
              <w:rPr>
                <w:sz w:val="12"/>
              </w:rPr>
              <w:t>High UE Density</w:t>
            </w:r>
          </w:p>
        </w:tc>
        <w:tc>
          <w:tcPr>
            <w:tcW w:w="1413" w:type="dxa"/>
            <w:shd w:val="clear" w:color="auto" w:fill="D9D9D9"/>
          </w:tcPr>
          <w:p w14:paraId="204FC8B2" w14:textId="77777777" w:rsidR="00C552DD" w:rsidRDefault="00C552DD" w:rsidP="006B1C71">
            <w:pPr>
              <w:spacing w:line="240" w:lineRule="atLeast"/>
              <w:rPr>
                <w:sz w:val="12"/>
              </w:rPr>
            </w:pPr>
            <w:r>
              <w:rPr>
                <w:sz w:val="12"/>
              </w:rPr>
              <w:t>Real-time Edge Computing (Network Controlled Sidelinks)</w:t>
            </w:r>
          </w:p>
        </w:tc>
        <w:tc>
          <w:tcPr>
            <w:tcW w:w="708" w:type="dxa"/>
            <w:shd w:val="clear" w:color="auto" w:fill="D9D9D9"/>
          </w:tcPr>
          <w:p w14:paraId="2FD30658" w14:textId="77777777" w:rsidR="00C552DD" w:rsidRDefault="00C552DD" w:rsidP="006B1C71">
            <w:pPr>
              <w:spacing w:line="240" w:lineRule="atLeast"/>
              <w:rPr>
                <w:sz w:val="12"/>
              </w:rPr>
            </w:pPr>
            <w:r>
              <w:rPr>
                <w:sz w:val="12"/>
              </w:rPr>
              <w:t>High Date Rate</w:t>
            </w:r>
          </w:p>
        </w:tc>
        <w:tc>
          <w:tcPr>
            <w:tcW w:w="709" w:type="dxa"/>
            <w:shd w:val="clear" w:color="auto" w:fill="D9D9D9"/>
          </w:tcPr>
          <w:p w14:paraId="4DA721DA" w14:textId="77777777" w:rsidR="00C552DD" w:rsidRDefault="00C552DD" w:rsidP="006B1C71">
            <w:pPr>
              <w:spacing w:line="240" w:lineRule="atLeast"/>
              <w:rPr>
                <w:sz w:val="12"/>
              </w:rPr>
            </w:pPr>
            <w:r>
              <w:rPr>
                <w:sz w:val="12"/>
              </w:rPr>
              <w:t>Low Latency</w:t>
            </w:r>
          </w:p>
        </w:tc>
        <w:tc>
          <w:tcPr>
            <w:tcW w:w="709" w:type="dxa"/>
            <w:shd w:val="clear" w:color="auto" w:fill="D9D9D9"/>
          </w:tcPr>
          <w:p w14:paraId="1FCA97C4" w14:textId="77777777" w:rsidR="00C552DD" w:rsidRDefault="00C552DD" w:rsidP="006B1C71">
            <w:pPr>
              <w:spacing w:line="240" w:lineRule="atLeast"/>
              <w:rPr>
                <w:sz w:val="12"/>
              </w:rPr>
            </w:pPr>
            <w:r>
              <w:rPr>
                <w:sz w:val="12"/>
              </w:rPr>
              <w:t>Low Power</w:t>
            </w:r>
          </w:p>
        </w:tc>
        <w:tc>
          <w:tcPr>
            <w:tcW w:w="850" w:type="dxa"/>
            <w:shd w:val="clear" w:color="auto" w:fill="D9D9D9"/>
          </w:tcPr>
          <w:p w14:paraId="3A2CFF70" w14:textId="77777777" w:rsidR="00C552DD" w:rsidRDefault="00C552DD" w:rsidP="006B1C71">
            <w:pPr>
              <w:spacing w:line="240" w:lineRule="atLeast"/>
              <w:rPr>
                <w:sz w:val="12"/>
              </w:rPr>
            </w:pPr>
            <w:r>
              <w:rPr>
                <w:sz w:val="12"/>
              </w:rPr>
              <w:t>High Reliability</w:t>
            </w:r>
          </w:p>
        </w:tc>
        <w:tc>
          <w:tcPr>
            <w:tcW w:w="709" w:type="dxa"/>
            <w:shd w:val="clear" w:color="auto" w:fill="D9D9D9"/>
          </w:tcPr>
          <w:p w14:paraId="6B503F3B" w14:textId="77777777" w:rsidR="00C552DD" w:rsidRDefault="00C552DD" w:rsidP="006B1C71">
            <w:pPr>
              <w:spacing w:line="240" w:lineRule="atLeast"/>
              <w:rPr>
                <w:sz w:val="12"/>
              </w:rPr>
            </w:pPr>
            <w:r>
              <w:rPr>
                <w:sz w:val="12"/>
              </w:rPr>
              <w:t>High Mobility</w:t>
            </w:r>
          </w:p>
        </w:tc>
        <w:tc>
          <w:tcPr>
            <w:tcW w:w="1701" w:type="dxa"/>
            <w:shd w:val="clear" w:color="auto" w:fill="D9D9D9"/>
          </w:tcPr>
          <w:p w14:paraId="0096A895" w14:textId="77777777" w:rsidR="00C552DD" w:rsidRDefault="00C552DD" w:rsidP="006B1C71">
            <w:pPr>
              <w:spacing w:line="240" w:lineRule="atLeast"/>
              <w:rPr>
                <w:sz w:val="12"/>
              </w:rPr>
            </w:pPr>
            <w:r>
              <w:rPr>
                <w:sz w:val="12"/>
              </w:rPr>
              <w:t>Extended Network Coverage (Multi-hop Links)</w:t>
            </w:r>
          </w:p>
        </w:tc>
        <w:tc>
          <w:tcPr>
            <w:tcW w:w="1134" w:type="dxa"/>
            <w:shd w:val="clear" w:color="auto" w:fill="D9D9D9"/>
          </w:tcPr>
          <w:p w14:paraId="2ECE1035" w14:textId="77777777" w:rsidR="00C552DD" w:rsidRDefault="00C552DD" w:rsidP="006B1C71">
            <w:pPr>
              <w:spacing w:line="240" w:lineRule="atLeast"/>
              <w:rPr>
                <w:sz w:val="12"/>
              </w:rPr>
            </w:pPr>
            <w:r>
              <w:rPr>
                <w:sz w:val="12"/>
              </w:rPr>
              <w:t>High precision positioning</w:t>
            </w:r>
          </w:p>
        </w:tc>
      </w:tr>
      <w:tr w:rsidR="00C552DD" w14:paraId="182C436B" w14:textId="77777777" w:rsidTr="006B1C71">
        <w:trPr>
          <w:trHeight w:val="745"/>
        </w:trPr>
        <w:tc>
          <w:tcPr>
            <w:tcW w:w="709" w:type="dxa"/>
          </w:tcPr>
          <w:p w14:paraId="54FC9733" w14:textId="77777777" w:rsidR="00C552DD" w:rsidRDefault="00C552DD" w:rsidP="006B1C71">
            <w:pPr>
              <w:spacing w:line="240" w:lineRule="atLeast"/>
              <w:jc w:val="center"/>
              <w:rPr>
                <w:sz w:val="18"/>
              </w:rPr>
            </w:pPr>
            <w:r>
              <w:t>X</w:t>
            </w:r>
          </w:p>
        </w:tc>
        <w:tc>
          <w:tcPr>
            <w:tcW w:w="1413" w:type="dxa"/>
          </w:tcPr>
          <w:p w14:paraId="79415F65" w14:textId="77777777" w:rsidR="00C552DD" w:rsidRDefault="00C552DD" w:rsidP="006B1C71">
            <w:pPr>
              <w:spacing w:line="240" w:lineRule="atLeast"/>
              <w:jc w:val="center"/>
              <w:rPr>
                <w:sz w:val="18"/>
              </w:rPr>
            </w:pPr>
            <w:r w:rsidRPr="003B619E">
              <w:t>X</w:t>
            </w:r>
          </w:p>
        </w:tc>
        <w:tc>
          <w:tcPr>
            <w:tcW w:w="708" w:type="dxa"/>
          </w:tcPr>
          <w:p w14:paraId="5BF5A25F" w14:textId="77777777" w:rsidR="00C552DD" w:rsidRDefault="00C552DD" w:rsidP="006B1C71">
            <w:pPr>
              <w:spacing w:line="240" w:lineRule="atLeast"/>
              <w:jc w:val="center"/>
              <w:rPr>
                <w:sz w:val="18"/>
              </w:rPr>
            </w:pPr>
            <w:r w:rsidRPr="003B619E">
              <w:t>X</w:t>
            </w:r>
          </w:p>
        </w:tc>
        <w:tc>
          <w:tcPr>
            <w:tcW w:w="709" w:type="dxa"/>
          </w:tcPr>
          <w:p w14:paraId="7962F9F0" w14:textId="77777777" w:rsidR="00C552DD" w:rsidRDefault="00C552DD" w:rsidP="006B1C71">
            <w:pPr>
              <w:spacing w:line="240" w:lineRule="atLeast"/>
              <w:jc w:val="center"/>
              <w:rPr>
                <w:sz w:val="18"/>
              </w:rPr>
            </w:pPr>
            <w:r w:rsidRPr="003B619E">
              <w:t>X</w:t>
            </w:r>
          </w:p>
        </w:tc>
        <w:tc>
          <w:tcPr>
            <w:tcW w:w="709" w:type="dxa"/>
          </w:tcPr>
          <w:p w14:paraId="651B6DD0" w14:textId="77777777" w:rsidR="00C552DD" w:rsidRDefault="00C552DD" w:rsidP="006B1C71">
            <w:pPr>
              <w:spacing w:line="240" w:lineRule="atLeast"/>
              <w:jc w:val="center"/>
              <w:rPr>
                <w:sz w:val="18"/>
              </w:rPr>
            </w:pPr>
          </w:p>
        </w:tc>
        <w:tc>
          <w:tcPr>
            <w:tcW w:w="850" w:type="dxa"/>
          </w:tcPr>
          <w:p w14:paraId="6850A7B1" w14:textId="77777777" w:rsidR="00C552DD" w:rsidRDefault="00C552DD" w:rsidP="006B1C71">
            <w:pPr>
              <w:spacing w:line="240" w:lineRule="atLeast"/>
              <w:jc w:val="center"/>
              <w:rPr>
                <w:sz w:val="18"/>
              </w:rPr>
            </w:pPr>
            <w:r>
              <w:t>X</w:t>
            </w:r>
          </w:p>
        </w:tc>
        <w:tc>
          <w:tcPr>
            <w:tcW w:w="709" w:type="dxa"/>
          </w:tcPr>
          <w:p w14:paraId="793E170D" w14:textId="1A879FA7" w:rsidR="00C552DD" w:rsidRDefault="00886E43" w:rsidP="006B1C71">
            <w:pPr>
              <w:spacing w:line="240" w:lineRule="atLeast"/>
              <w:jc w:val="center"/>
              <w:rPr>
                <w:sz w:val="18"/>
              </w:rPr>
            </w:pPr>
            <w:r>
              <w:t>X</w:t>
            </w:r>
          </w:p>
        </w:tc>
        <w:tc>
          <w:tcPr>
            <w:tcW w:w="1701" w:type="dxa"/>
          </w:tcPr>
          <w:p w14:paraId="5E074130" w14:textId="77777777" w:rsidR="00C552DD" w:rsidRDefault="00C552DD" w:rsidP="006B1C71">
            <w:pPr>
              <w:spacing w:line="240" w:lineRule="atLeast"/>
              <w:jc w:val="center"/>
              <w:rPr>
                <w:sz w:val="18"/>
              </w:rPr>
            </w:pPr>
            <w:r w:rsidRPr="005B1F97">
              <w:t>X</w:t>
            </w:r>
          </w:p>
        </w:tc>
        <w:tc>
          <w:tcPr>
            <w:tcW w:w="1134" w:type="dxa"/>
          </w:tcPr>
          <w:p w14:paraId="575CA4D4" w14:textId="77777777" w:rsidR="00C552DD" w:rsidRDefault="00C552DD" w:rsidP="006B1C71">
            <w:pPr>
              <w:spacing w:line="240" w:lineRule="atLeast"/>
              <w:jc w:val="center"/>
            </w:pPr>
            <w:r w:rsidRPr="005B1F97">
              <w:t>X</w:t>
            </w:r>
          </w:p>
        </w:tc>
      </w:tr>
    </w:tbl>
    <w:p w14:paraId="02B85B03" w14:textId="77777777" w:rsidR="00C32D06" w:rsidRDefault="00C32D06">
      <w:pPr>
        <w:pStyle w:val="Heading3"/>
        <w:rPr>
          <w:lang w:eastAsia="zh-CN"/>
        </w:rPr>
      </w:pPr>
    </w:p>
    <w:p w14:paraId="58C8C6D3" w14:textId="77777777" w:rsidR="00560D79" w:rsidRDefault="00C347B0">
      <w:pPr>
        <w:pStyle w:val="Heading3"/>
      </w:pPr>
      <w:r>
        <w:rPr>
          <w:rFonts w:hint="eastAsia"/>
          <w:lang w:eastAsia="zh-CN"/>
        </w:rPr>
        <w:t>x</w:t>
      </w:r>
      <w:r>
        <w:t>.</w:t>
      </w:r>
      <w:r>
        <w:rPr>
          <w:rFonts w:hint="eastAsia"/>
          <w:lang w:eastAsia="zh-CN"/>
        </w:rPr>
        <w:t>x</w:t>
      </w:r>
      <w:r>
        <w:rPr>
          <w:rFonts w:hint="eastAsia"/>
          <w:lang w:val="en-US" w:eastAsia="zh-CN"/>
        </w:rPr>
        <w:t>.</w:t>
      </w:r>
      <w:r>
        <w:rPr>
          <w:lang w:val="en-US" w:eastAsia="zh-CN"/>
        </w:rPr>
        <w:t>6</w:t>
      </w:r>
      <w:r>
        <w:tab/>
        <w:t>Potential Requirements</w:t>
      </w:r>
      <w:bookmarkEnd w:id="12"/>
    </w:p>
    <w:p w14:paraId="29807CAC" w14:textId="77777777" w:rsidR="00560D79" w:rsidRDefault="00C347B0">
      <w:pPr>
        <w:ind w:firstLine="360"/>
      </w:pPr>
      <w:r>
        <w:t>The 5G system shall support the following requirements simultaneously:</w:t>
      </w:r>
    </w:p>
    <w:p w14:paraId="5FF49613" w14:textId="77777777" w:rsidR="00903580" w:rsidRDefault="00903580" w:rsidP="00903580">
      <w:pPr>
        <w:numPr>
          <w:ilvl w:val="0"/>
          <w:numId w:val="2"/>
        </w:numPr>
      </w:pPr>
      <w:r>
        <w:t>A network density higher than [0.2] node per square meter (for smart IoE terminals), with co-current average data transmissions of more than [25] Mbps (for supporting high-definition video), and occasional peak data transmission rate of over [50] Mbps (for supporting 360 high-definition video).</w:t>
      </w:r>
    </w:p>
    <w:p w14:paraId="452E2F9E" w14:textId="2892F71C" w:rsidR="00903580" w:rsidRDefault="00903580" w:rsidP="00903580">
      <w:pPr>
        <w:numPr>
          <w:ilvl w:val="0"/>
          <w:numId w:val="2"/>
        </w:numPr>
      </w:pPr>
      <w:r>
        <w:t>A network density of [0.</w:t>
      </w:r>
      <w:r w:rsidR="00886E43">
        <w:t>1</w:t>
      </w:r>
      <w:r>
        <w:t>] node per square meter (for smart vehicles), with co-current average data transmissions of more than [</w:t>
      </w:r>
      <w:r w:rsidR="00886E43">
        <w:t>100</w:t>
      </w:r>
      <w:r>
        <w:t>] Mbps, and occasional peak data transmission rate of over [5</w:t>
      </w:r>
      <w:r w:rsidR="00886E43">
        <w:t>00</w:t>
      </w:r>
      <w:r>
        <w:t xml:space="preserve">] Mbps (for </w:t>
      </w:r>
      <w:r w:rsidR="00886E43">
        <w:t>real-time virtual scene update</w:t>
      </w:r>
      <w:r>
        <w:t>)</w:t>
      </w:r>
      <w:r w:rsidR="00886E43">
        <w:t>, supporting mobility up to 50km/h for community autonomous driving/parking</w:t>
      </w:r>
      <w:r>
        <w:t xml:space="preserve">. </w:t>
      </w:r>
    </w:p>
    <w:p w14:paraId="10121F2C" w14:textId="39B58D37" w:rsidR="00886E43" w:rsidRDefault="00886E43" w:rsidP="00886E43">
      <w:pPr>
        <w:numPr>
          <w:ilvl w:val="0"/>
          <w:numId w:val="2"/>
        </w:numPr>
      </w:pPr>
      <w:r>
        <w:t xml:space="preserve">An end-to-end latency of UE to UE communication (smart terminal to smart autonomous vehicles) less than [10] ms with an application data packet length of [1000] bytes, and minimal peak data rate of </w:t>
      </w:r>
      <w:r w:rsidRPr="005914BF">
        <w:t>[</w:t>
      </w:r>
      <w:r>
        <w:t>5</w:t>
      </w:r>
      <w:r w:rsidRPr="005914BF">
        <w:t>00]</w:t>
      </w:r>
      <w:r>
        <w:t xml:space="preserve"> Mbps.</w:t>
      </w:r>
    </w:p>
    <w:p w14:paraId="6BB2A3A6" w14:textId="479A8F82" w:rsidR="00886E43" w:rsidRDefault="00886E43" w:rsidP="00886E43">
      <w:pPr>
        <w:numPr>
          <w:ilvl w:val="0"/>
          <w:numId w:val="2"/>
        </w:numPr>
      </w:pPr>
      <w:r>
        <w:t>High reliability of UE to UE, and UE to network communication with packet delivery rate of [99.999</w:t>
      </w:r>
      <w:r w:rsidR="00821813">
        <w:t>9</w:t>
      </w:r>
      <w:r>
        <w:t xml:space="preserve">%] (for </w:t>
      </w:r>
      <w:r w:rsidR="003B5C33">
        <w:t xml:space="preserve">autonomous driving </w:t>
      </w:r>
      <w:r>
        <w:t>safety consideration).</w:t>
      </w:r>
    </w:p>
    <w:p w14:paraId="3F3D0AD8" w14:textId="15BFA8F8" w:rsidR="00886E43" w:rsidRDefault="00886E43" w:rsidP="00886E43">
      <w:pPr>
        <w:numPr>
          <w:ilvl w:val="0"/>
          <w:numId w:val="2"/>
        </w:numPr>
      </w:pPr>
      <w:r>
        <w:t>High precision positioning of local consumer UEs of less than [0.2] meters in positioning error, and less than [100] ms in position acquisition time, in both indoor and outdoor environment.</w:t>
      </w:r>
    </w:p>
    <w:p w14:paraId="23D5DDE8" w14:textId="77777777" w:rsidR="00886E43" w:rsidRPr="00C2013A" w:rsidRDefault="00886E43" w:rsidP="00886E43">
      <w:pPr>
        <w:numPr>
          <w:ilvl w:val="0"/>
          <w:numId w:val="2"/>
        </w:numPr>
        <w:rPr>
          <w:lang w:val="en-US" w:eastAsia="zh-CN"/>
        </w:rPr>
      </w:pPr>
      <w:r>
        <w:rPr>
          <w:rFonts w:hint="eastAsia"/>
          <w:lang w:val="en-US" w:eastAsia="zh-CN"/>
        </w:rPr>
        <w:t xml:space="preserve">The 5G system shall </w:t>
      </w:r>
      <w:r>
        <w:rPr>
          <w:lang w:val="en-US" w:eastAsia="zh-CN"/>
        </w:rPr>
        <w:t>support UE to UE, and UE to Network multi-hop links in unicasting, multicasting, and broadcasting, for up to over [10] hops.</w:t>
      </w:r>
    </w:p>
    <w:p w14:paraId="5EACDAB6" w14:textId="77777777" w:rsidR="00560D79" w:rsidRDefault="00560D79" w:rsidP="00886E43">
      <w:pPr>
        <w:ind w:left="720"/>
      </w:pPr>
    </w:p>
    <w:sectPr w:rsidR="00560D7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527B2" w14:textId="77777777" w:rsidR="005B1A7A" w:rsidRDefault="005B1A7A" w:rsidP="003F579F">
      <w:pPr>
        <w:spacing w:after="0"/>
      </w:pPr>
      <w:r>
        <w:separator/>
      </w:r>
    </w:p>
  </w:endnote>
  <w:endnote w:type="continuationSeparator" w:id="0">
    <w:p w14:paraId="0985C13F" w14:textId="77777777" w:rsidR="005B1A7A" w:rsidRDefault="005B1A7A" w:rsidP="003F57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28122" w14:textId="77777777" w:rsidR="005B1A7A" w:rsidRDefault="005B1A7A" w:rsidP="003F579F">
      <w:pPr>
        <w:spacing w:after="0"/>
      </w:pPr>
      <w:r>
        <w:separator/>
      </w:r>
    </w:p>
  </w:footnote>
  <w:footnote w:type="continuationSeparator" w:id="0">
    <w:p w14:paraId="2A9A4695" w14:textId="77777777" w:rsidR="005B1A7A" w:rsidRDefault="005B1A7A" w:rsidP="003F57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42480C"/>
    <w:multiLevelType w:val="multilevel"/>
    <w:tmpl w:val="2E42480C"/>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1A4"/>
    <w:rsid w:val="00000286"/>
    <w:rsid w:val="0000186E"/>
    <w:rsid w:val="00003195"/>
    <w:rsid w:val="00005743"/>
    <w:rsid w:val="0000631D"/>
    <w:rsid w:val="00006E90"/>
    <w:rsid w:val="00010244"/>
    <w:rsid w:val="000104C1"/>
    <w:rsid w:val="000136D7"/>
    <w:rsid w:val="000163AC"/>
    <w:rsid w:val="000174BC"/>
    <w:rsid w:val="00017807"/>
    <w:rsid w:val="00017902"/>
    <w:rsid w:val="0002160C"/>
    <w:rsid w:val="0002243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823"/>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77E"/>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0AD"/>
    <w:rsid w:val="0013610A"/>
    <w:rsid w:val="00137716"/>
    <w:rsid w:val="00137C5F"/>
    <w:rsid w:val="001400D6"/>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2EB8"/>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2EEC"/>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D7D12"/>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5FB1"/>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859"/>
    <w:rsid w:val="003B0962"/>
    <w:rsid w:val="003B14CB"/>
    <w:rsid w:val="003B1B76"/>
    <w:rsid w:val="003B2E9E"/>
    <w:rsid w:val="003B4E5D"/>
    <w:rsid w:val="003B5944"/>
    <w:rsid w:val="003B5C33"/>
    <w:rsid w:val="003B7C10"/>
    <w:rsid w:val="003C189A"/>
    <w:rsid w:val="003C305E"/>
    <w:rsid w:val="003C3837"/>
    <w:rsid w:val="003C4121"/>
    <w:rsid w:val="003C4E6E"/>
    <w:rsid w:val="003D1E92"/>
    <w:rsid w:val="003D22CF"/>
    <w:rsid w:val="003D3379"/>
    <w:rsid w:val="003D5BBC"/>
    <w:rsid w:val="003D6670"/>
    <w:rsid w:val="003D71BC"/>
    <w:rsid w:val="003E0D68"/>
    <w:rsid w:val="003E0E80"/>
    <w:rsid w:val="003E2217"/>
    <w:rsid w:val="003E39AB"/>
    <w:rsid w:val="003E6A74"/>
    <w:rsid w:val="003E6ED7"/>
    <w:rsid w:val="003E6F0E"/>
    <w:rsid w:val="003E710B"/>
    <w:rsid w:val="003F0466"/>
    <w:rsid w:val="003F0C47"/>
    <w:rsid w:val="003F208B"/>
    <w:rsid w:val="003F2366"/>
    <w:rsid w:val="003F579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410"/>
    <w:rsid w:val="004B57CB"/>
    <w:rsid w:val="004B5A74"/>
    <w:rsid w:val="004B5A97"/>
    <w:rsid w:val="004B5F26"/>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0D79"/>
    <w:rsid w:val="00562B1D"/>
    <w:rsid w:val="00564587"/>
    <w:rsid w:val="0056486B"/>
    <w:rsid w:val="0056529E"/>
    <w:rsid w:val="0056568C"/>
    <w:rsid w:val="00565A49"/>
    <w:rsid w:val="00566E2C"/>
    <w:rsid w:val="005700AC"/>
    <w:rsid w:val="005715FA"/>
    <w:rsid w:val="005719CB"/>
    <w:rsid w:val="005721E0"/>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A7B18"/>
    <w:rsid w:val="005B091D"/>
    <w:rsid w:val="005B1A7A"/>
    <w:rsid w:val="005B20DC"/>
    <w:rsid w:val="005B29B1"/>
    <w:rsid w:val="005B3DBC"/>
    <w:rsid w:val="005B4717"/>
    <w:rsid w:val="005B4908"/>
    <w:rsid w:val="005B6959"/>
    <w:rsid w:val="005B6F2F"/>
    <w:rsid w:val="005B7739"/>
    <w:rsid w:val="005B7C97"/>
    <w:rsid w:val="005C0E21"/>
    <w:rsid w:val="005C15E9"/>
    <w:rsid w:val="005C17DA"/>
    <w:rsid w:val="005C18A7"/>
    <w:rsid w:val="005C245F"/>
    <w:rsid w:val="005C2BFA"/>
    <w:rsid w:val="005C2FFC"/>
    <w:rsid w:val="005C5A8E"/>
    <w:rsid w:val="005C60BF"/>
    <w:rsid w:val="005C676A"/>
    <w:rsid w:val="005C6C65"/>
    <w:rsid w:val="005C729A"/>
    <w:rsid w:val="005C7A62"/>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7504"/>
    <w:rsid w:val="006214F8"/>
    <w:rsid w:val="00621E3D"/>
    <w:rsid w:val="00622504"/>
    <w:rsid w:val="006234D9"/>
    <w:rsid w:val="006246C2"/>
    <w:rsid w:val="00626F23"/>
    <w:rsid w:val="00627137"/>
    <w:rsid w:val="00630468"/>
    <w:rsid w:val="00633960"/>
    <w:rsid w:val="00637BAB"/>
    <w:rsid w:val="00641A0F"/>
    <w:rsid w:val="00641E8B"/>
    <w:rsid w:val="0064239C"/>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E53"/>
    <w:rsid w:val="00691F77"/>
    <w:rsid w:val="006920C5"/>
    <w:rsid w:val="00692ABC"/>
    <w:rsid w:val="0069355A"/>
    <w:rsid w:val="00694216"/>
    <w:rsid w:val="00694D1B"/>
    <w:rsid w:val="00694D6B"/>
    <w:rsid w:val="006953A5"/>
    <w:rsid w:val="00696CBD"/>
    <w:rsid w:val="00697300"/>
    <w:rsid w:val="006976C2"/>
    <w:rsid w:val="006A15E3"/>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CCF"/>
    <w:rsid w:val="006D6F32"/>
    <w:rsid w:val="006E1101"/>
    <w:rsid w:val="006E15E5"/>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0784A"/>
    <w:rsid w:val="00710B0B"/>
    <w:rsid w:val="00712A4F"/>
    <w:rsid w:val="007142F8"/>
    <w:rsid w:val="00720A6B"/>
    <w:rsid w:val="00722615"/>
    <w:rsid w:val="00722F3C"/>
    <w:rsid w:val="007232BE"/>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53B"/>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1813"/>
    <w:rsid w:val="00823C07"/>
    <w:rsid w:val="00826DF0"/>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1A7"/>
    <w:rsid w:val="008847CA"/>
    <w:rsid w:val="008849F4"/>
    <w:rsid w:val="00885102"/>
    <w:rsid w:val="00885A89"/>
    <w:rsid w:val="00885CA1"/>
    <w:rsid w:val="00886D84"/>
    <w:rsid w:val="00886E43"/>
    <w:rsid w:val="0089025B"/>
    <w:rsid w:val="008911E7"/>
    <w:rsid w:val="0089424E"/>
    <w:rsid w:val="008953B4"/>
    <w:rsid w:val="0089732C"/>
    <w:rsid w:val="008A0E14"/>
    <w:rsid w:val="008A0F1A"/>
    <w:rsid w:val="008A1249"/>
    <w:rsid w:val="008A2CBF"/>
    <w:rsid w:val="008A4D4B"/>
    <w:rsid w:val="008A5F88"/>
    <w:rsid w:val="008A68AA"/>
    <w:rsid w:val="008A7EC1"/>
    <w:rsid w:val="008A7F93"/>
    <w:rsid w:val="008B21D6"/>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5AFD"/>
    <w:rsid w:val="008D5FC3"/>
    <w:rsid w:val="008D71BA"/>
    <w:rsid w:val="008E05C4"/>
    <w:rsid w:val="008E07B9"/>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3580"/>
    <w:rsid w:val="00904376"/>
    <w:rsid w:val="00907F56"/>
    <w:rsid w:val="00910B06"/>
    <w:rsid w:val="0091116B"/>
    <w:rsid w:val="0091190D"/>
    <w:rsid w:val="00912798"/>
    <w:rsid w:val="009130D6"/>
    <w:rsid w:val="009136A7"/>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196D"/>
    <w:rsid w:val="009823B7"/>
    <w:rsid w:val="0098242B"/>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29DC"/>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5A55"/>
    <w:rsid w:val="00A368D8"/>
    <w:rsid w:val="00A370B3"/>
    <w:rsid w:val="00A45717"/>
    <w:rsid w:val="00A46016"/>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57A5"/>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3423"/>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488"/>
    <w:rsid w:val="00B509CD"/>
    <w:rsid w:val="00B51D84"/>
    <w:rsid w:val="00B52A51"/>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C00"/>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191"/>
    <w:rsid w:val="00BE6823"/>
    <w:rsid w:val="00BE6A7D"/>
    <w:rsid w:val="00BE78DA"/>
    <w:rsid w:val="00BF16FC"/>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300EA"/>
    <w:rsid w:val="00C304BF"/>
    <w:rsid w:val="00C313A4"/>
    <w:rsid w:val="00C32D06"/>
    <w:rsid w:val="00C3405F"/>
    <w:rsid w:val="00C347B0"/>
    <w:rsid w:val="00C36FBB"/>
    <w:rsid w:val="00C40F44"/>
    <w:rsid w:val="00C4105A"/>
    <w:rsid w:val="00C417B5"/>
    <w:rsid w:val="00C42137"/>
    <w:rsid w:val="00C42B11"/>
    <w:rsid w:val="00C42D1F"/>
    <w:rsid w:val="00C439EB"/>
    <w:rsid w:val="00C43B02"/>
    <w:rsid w:val="00C43E1C"/>
    <w:rsid w:val="00C4645E"/>
    <w:rsid w:val="00C4674F"/>
    <w:rsid w:val="00C46EF4"/>
    <w:rsid w:val="00C471F2"/>
    <w:rsid w:val="00C512D6"/>
    <w:rsid w:val="00C52563"/>
    <w:rsid w:val="00C552DD"/>
    <w:rsid w:val="00C5706A"/>
    <w:rsid w:val="00C5707E"/>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4B9"/>
    <w:rsid w:val="00CF7E6E"/>
    <w:rsid w:val="00D008F8"/>
    <w:rsid w:val="00D01096"/>
    <w:rsid w:val="00D03496"/>
    <w:rsid w:val="00D036D8"/>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0E72"/>
    <w:rsid w:val="00DA25BF"/>
    <w:rsid w:val="00DA36C2"/>
    <w:rsid w:val="00DA4B63"/>
    <w:rsid w:val="00DA4FEF"/>
    <w:rsid w:val="00DA5024"/>
    <w:rsid w:val="00DB1356"/>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659D"/>
    <w:rsid w:val="00E01B0D"/>
    <w:rsid w:val="00E0395B"/>
    <w:rsid w:val="00E04AAD"/>
    <w:rsid w:val="00E0605D"/>
    <w:rsid w:val="00E105AD"/>
    <w:rsid w:val="00E13A1E"/>
    <w:rsid w:val="00E15899"/>
    <w:rsid w:val="00E15ABD"/>
    <w:rsid w:val="00E15D0B"/>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665"/>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0CEA"/>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B71A4"/>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1ECD"/>
    <w:rsid w:val="00F928B7"/>
    <w:rsid w:val="00F92C87"/>
    <w:rsid w:val="00F94037"/>
    <w:rsid w:val="00F943BB"/>
    <w:rsid w:val="00F95E17"/>
    <w:rsid w:val="00F97D7C"/>
    <w:rsid w:val="00FA0BCD"/>
    <w:rsid w:val="00FA1828"/>
    <w:rsid w:val="00FA31F6"/>
    <w:rsid w:val="00FA3335"/>
    <w:rsid w:val="00FA3D7E"/>
    <w:rsid w:val="00FA451B"/>
    <w:rsid w:val="00FA672A"/>
    <w:rsid w:val="00FB00E3"/>
    <w:rsid w:val="00FB28FD"/>
    <w:rsid w:val="00FB3D4D"/>
    <w:rsid w:val="00FB597E"/>
    <w:rsid w:val="00FB5D34"/>
    <w:rsid w:val="00FB6FD0"/>
    <w:rsid w:val="00FC08FD"/>
    <w:rsid w:val="00FC195C"/>
    <w:rsid w:val="00FC246F"/>
    <w:rsid w:val="00FC2DE8"/>
    <w:rsid w:val="00FC3055"/>
    <w:rsid w:val="00FC640D"/>
    <w:rsid w:val="00FC651F"/>
    <w:rsid w:val="00FC656D"/>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15AE3A65"/>
    <w:rsid w:val="248D42EC"/>
    <w:rsid w:val="349E52C7"/>
    <w:rsid w:val="3B694C07"/>
    <w:rsid w:val="533C34AB"/>
    <w:rsid w:val="539F6684"/>
    <w:rsid w:val="64CF7115"/>
    <w:rsid w:val="688C650D"/>
    <w:rsid w:val="6A416227"/>
    <w:rsid w:val="709C441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2C635"/>
  <w15:docId w15:val="{77071F0F-7392-488A-A548-AA4487ED6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40" w:lineRule="auto"/>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uiPriority w:val="99"/>
    <w:semiHidden/>
    <w:unhideWhenUsed/>
    <w:qFormat/>
    <w:pPr>
      <w:ind w:left="283" w:hanging="283"/>
      <w:contextualSpacing/>
    </w:pPr>
  </w:style>
  <w:style w:type="character" w:customStyle="1" w:styleId="Heading2Char">
    <w:name w:val="Heading 2 Char"/>
    <w:basedOn w:val="DefaultParagraphFont"/>
    <w:link w:val="Heading2"/>
    <w:qFormat/>
    <w:rPr>
      <w:rFonts w:ascii="Arial" w:eastAsia="宋体" w:hAnsi="Arial" w:cs="Times New Roman"/>
      <w:sz w:val="32"/>
      <w:szCs w:val="20"/>
      <w:lang w:val="en-GB" w:eastAsia="en-US"/>
    </w:rPr>
  </w:style>
  <w:style w:type="character" w:customStyle="1" w:styleId="Heading3Char">
    <w:name w:val="Heading 3 Char"/>
    <w:basedOn w:val="DefaultParagraphFont"/>
    <w:link w:val="Heading3"/>
    <w:qFormat/>
    <w:rPr>
      <w:rFonts w:ascii="Arial" w:eastAsia="宋体" w:hAnsi="Arial" w:cs="Times New Roman"/>
      <w:sz w:val="28"/>
      <w:szCs w:val="20"/>
      <w:lang w:val="en-GB" w:eastAsia="en-US"/>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line="240" w:lineRule="auto"/>
    </w:pPr>
    <w:rPr>
      <w:rFonts w:ascii="Arial" w:hAnsi="Arial"/>
      <w:lang w:val="en-GB" w:eastAsia="en-US"/>
    </w:rPr>
  </w:style>
  <w:style w:type="paragraph" w:styleId="Header">
    <w:name w:val="header"/>
    <w:basedOn w:val="Normal"/>
    <w:link w:val="HeaderChar"/>
    <w:uiPriority w:val="99"/>
    <w:unhideWhenUsed/>
    <w:rsid w:val="003F579F"/>
    <w:pPr>
      <w:tabs>
        <w:tab w:val="center" w:pos="4320"/>
        <w:tab w:val="right" w:pos="8640"/>
      </w:tabs>
      <w:spacing w:after="0"/>
    </w:pPr>
  </w:style>
  <w:style w:type="character" w:customStyle="1" w:styleId="HeaderChar">
    <w:name w:val="Header Char"/>
    <w:basedOn w:val="DefaultParagraphFont"/>
    <w:link w:val="Header"/>
    <w:uiPriority w:val="99"/>
    <w:rsid w:val="003F579F"/>
    <w:rPr>
      <w:lang w:val="en-GB" w:eastAsia="en-US"/>
    </w:rPr>
  </w:style>
  <w:style w:type="paragraph" w:styleId="Footer">
    <w:name w:val="footer"/>
    <w:basedOn w:val="Normal"/>
    <w:link w:val="FooterChar"/>
    <w:uiPriority w:val="99"/>
    <w:unhideWhenUsed/>
    <w:rsid w:val="003F579F"/>
    <w:pPr>
      <w:tabs>
        <w:tab w:val="center" w:pos="4320"/>
        <w:tab w:val="right" w:pos="8640"/>
      </w:tabs>
      <w:spacing w:after="0"/>
    </w:pPr>
  </w:style>
  <w:style w:type="character" w:customStyle="1" w:styleId="FooterChar">
    <w:name w:val="Footer Char"/>
    <w:basedOn w:val="DefaultParagraphFont"/>
    <w:link w:val="Footer"/>
    <w:uiPriority w:val="99"/>
    <w:rsid w:val="003F579F"/>
    <w:rPr>
      <w:lang w:val="en-GB" w:eastAsia="en-US"/>
    </w:rPr>
  </w:style>
  <w:style w:type="character" w:styleId="CommentReference">
    <w:name w:val="annotation reference"/>
    <w:basedOn w:val="DefaultParagraphFont"/>
    <w:uiPriority w:val="99"/>
    <w:semiHidden/>
    <w:unhideWhenUsed/>
    <w:rsid w:val="00B52A51"/>
    <w:rPr>
      <w:sz w:val="16"/>
      <w:szCs w:val="16"/>
    </w:rPr>
  </w:style>
  <w:style w:type="paragraph" w:styleId="CommentText">
    <w:name w:val="annotation text"/>
    <w:basedOn w:val="Normal"/>
    <w:link w:val="CommentTextChar"/>
    <w:uiPriority w:val="99"/>
    <w:semiHidden/>
    <w:unhideWhenUsed/>
    <w:rsid w:val="00B52A51"/>
  </w:style>
  <w:style w:type="character" w:customStyle="1" w:styleId="CommentTextChar">
    <w:name w:val="Comment Text Char"/>
    <w:basedOn w:val="DefaultParagraphFont"/>
    <w:link w:val="CommentText"/>
    <w:uiPriority w:val="99"/>
    <w:semiHidden/>
    <w:rsid w:val="00B52A51"/>
    <w:rPr>
      <w:lang w:val="en-GB" w:eastAsia="en-US"/>
    </w:rPr>
  </w:style>
  <w:style w:type="paragraph" w:styleId="CommentSubject">
    <w:name w:val="annotation subject"/>
    <w:basedOn w:val="CommentText"/>
    <w:next w:val="CommentText"/>
    <w:link w:val="CommentSubjectChar"/>
    <w:uiPriority w:val="99"/>
    <w:semiHidden/>
    <w:unhideWhenUsed/>
    <w:rsid w:val="00B52A51"/>
    <w:rPr>
      <w:b/>
      <w:bCs/>
    </w:rPr>
  </w:style>
  <w:style w:type="character" w:customStyle="1" w:styleId="CommentSubjectChar">
    <w:name w:val="Comment Subject Char"/>
    <w:basedOn w:val="CommentTextChar"/>
    <w:link w:val="CommentSubject"/>
    <w:uiPriority w:val="99"/>
    <w:semiHidden/>
    <w:rsid w:val="00B52A51"/>
    <w:rPr>
      <w:b/>
      <w:bCs/>
      <w:lang w:val="en-GB" w:eastAsia="en-US"/>
    </w:rPr>
  </w:style>
  <w:style w:type="paragraph" w:styleId="BalloonText">
    <w:name w:val="Balloon Text"/>
    <w:basedOn w:val="Normal"/>
    <w:link w:val="BalloonTextChar"/>
    <w:uiPriority w:val="99"/>
    <w:semiHidden/>
    <w:unhideWhenUsed/>
    <w:rsid w:val="00B52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A51"/>
    <w:rPr>
      <w:rFonts w:ascii="Segoe UI" w:hAnsi="Segoe UI" w:cs="Segoe UI"/>
      <w:sz w:val="18"/>
      <w:szCs w:val="18"/>
      <w:lang w:val="en-GB" w:eastAsia="en-US"/>
    </w:rPr>
  </w:style>
  <w:style w:type="paragraph" w:styleId="ListParagraph">
    <w:name w:val="List Paragraph"/>
    <w:basedOn w:val="Normal"/>
    <w:uiPriority w:val="34"/>
    <w:qFormat/>
    <w:rsid w:val="00C552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408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标题</vt:lpstr>
      </vt:variant>
      <vt:variant>
        <vt:i4>1</vt:i4>
      </vt:variant>
    </vt:vector>
  </HeadingPairs>
  <TitlesOfParts>
    <vt:vector size="2" baseType="lpstr">
      <vt:lpstr/>
      <vt:lpstr/>
    </vt:vector>
  </TitlesOfParts>
  <Company/>
  <LinksUpToDate>false</LinksUpToDate>
  <CharactersWithSpaces>6867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Liang Song</cp:lastModifiedBy>
  <cp:revision>4</cp:revision>
  <dcterms:created xsi:type="dcterms:W3CDTF">2018-11-02T02:15:00Z</dcterms:created>
  <dcterms:modified xsi:type="dcterms:W3CDTF">2018-11-02T03:43:00Z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